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209" w:type="dxa"/>
        <w:tblLayout w:type="fixed"/>
        <w:tblLook w:val="04A0" w:firstRow="1" w:lastRow="0" w:firstColumn="1" w:lastColumn="0" w:noHBand="0" w:noVBand="1"/>
      </w:tblPr>
      <w:tblGrid>
        <w:gridCol w:w="4390"/>
        <w:gridCol w:w="4819"/>
      </w:tblGrid>
      <w:tr w:rsidR="008A2DB5" w:rsidRPr="008A2DB5" w14:paraId="1AE6176E" w14:textId="77777777" w:rsidTr="001B4F43">
        <w:tc>
          <w:tcPr>
            <w:tcW w:w="9209" w:type="dxa"/>
            <w:gridSpan w:val="2"/>
          </w:tcPr>
          <w:p w14:paraId="4BD8AA58" w14:textId="6BFD686F" w:rsidR="008A2DB5" w:rsidRPr="008A2DB5" w:rsidRDefault="003C015A" w:rsidP="008A2DB5">
            <w:pPr>
              <w:outlineLvl w:val="0"/>
              <w:rPr>
                <w:rFonts w:ascii="Sansation" w:eastAsia="SimSun" w:hAnsi="Sansation" w:cs="Arial"/>
                <w:b/>
                <w:bCs/>
                <w:color w:val="706A64"/>
                <w:sz w:val="32"/>
                <w:szCs w:val="32"/>
                <w:lang w:eastAsia="fr-FR"/>
              </w:rPr>
            </w:pPr>
            <w:r>
              <w:rPr>
                <w:rFonts w:ascii="Sansation" w:eastAsia="SimSun" w:hAnsi="Sansation" w:cs="Arial"/>
                <w:b/>
                <w:bCs/>
                <w:color w:val="706A64"/>
                <w:sz w:val="32"/>
                <w:szCs w:val="32"/>
                <w:lang w:eastAsia="fr-FR"/>
              </w:rPr>
              <w:t>Eric HOUVIEZ</w:t>
            </w:r>
          </w:p>
          <w:p w14:paraId="520BC7E9" w14:textId="7CE93463" w:rsidR="008A2DB5" w:rsidRPr="008A2DB5" w:rsidRDefault="003C015A" w:rsidP="008A2DB5">
            <w:pPr>
              <w:outlineLvl w:val="0"/>
              <w:rPr>
                <w:rFonts w:ascii="Sansation" w:eastAsia="SimSun" w:hAnsi="Sansation" w:cs="Arial"/>
                <w:bCs/>
                <w:color w:val="706A64"/>
                <w:sz w:val="32"/>
                <w:szCs w:val="32"/>
                <w:lang w:eastAsia="fr-FR"/>
              </w:rPr>
            </w:pPr>
            <w:r>
              <w:rPr>
                <w:rFonts w:ascii="Sansation" w:eastAsia="SimSun" w:hAnsi="Sansation" w:cs="Arial"/>
                <w:bCs/>
                <w:color w:val="706A64"/>
                <w:sz w:val="32"/>
                <w:szCs w:val="32"/>
                <w:lang w:eastAsia="fr-FR"/>
              </w:rPr>
              <w:t>Directeur Immobilier Groupe – ORANGE</w:t>
            </w:r>
          </w:p>
          <w:p w14:paraId="736ABD11" w14:textId="77777777" w:rsidR="008A2DB5" w:rsidRDefault="008A2DB5" w:rsidP="008A2DB5">
            <w:pPr>
              <w:outlineLvl w:val="1"/>
              <w:rPr>
                <w:rFonts w:ascii="Sansation" w:hAnsi="Sansation" w:cs="Arial"/>
                <w:b/>
                <w:color w:val="706A64"/>
              </w:rPr>
            </w:pPr>
          </w:p>
          <w:p w14:paraId="3072E2D5" w14:textId="6E4CE897" w:rsidR="003C015A" w:rsidRPr="008007C1" w:rsidRDefault="003C015A" w:rsidP="008A2DB5">
            <w:pPr>
              <w:outlineLvl w:val="1"/>
              <w:rPr>
                <w:rFonts w:ascii="Sansation" w:hAnsi="Sansation" w:cs="Arial"/>
                <w:color w:val="706A64"/>
                <w:sz w:val="18"/>
              </w:rPr>
            </w:pPr>
            <w:r w:rsidRPr="008007C1">
              <w:rPr>
                <w:rFonts w:ascii="Sansation" w:hAnsi="Sansation" w:cs="Arial"/>
                <w:color w:val="706A64"/>
                <w:sz w:val="18"/>
              </w:rPr>
              <w:t>1995-2001 : Groupe Bouygues : conducteur de travaux puis ingénieur d’affaires SODEARIF</w:t>
            </w:r>
          </w:p>
          <w:p w14:paraId="57854408" w14:textId="6CD7A83E" w:rsidR="003C015A" w:rsidRPr="008007C1" w:rsidRDefault="003C015A" w:rsidP="008A2DB5">
            <w:pPr>
              <w:outlineLvl w:val="1"/>
              <w:rPr>
                <w:rFonts w:ascii="Sansation" w:hAnsi="Sansation" w:cs="Arial"/>
                <w:color w:val="706A64"/>
                <w:sz w:val="18"/>
              </w:rPr>
            </w:pPr>
            <w:r w:rsidRPr="008007C1">
              <w:rPr>
                <w:rFonts w:ascii="Sansation" w:hAnsi="Sansation" w:cs="Arial"/>
                <w:color w:val="706A64"/>
                <w:sz w:val="18"/>
              </w:rPr>
              <w:t>2001-2003 : CODIC France : Directeur du développement – immobilier d’entreprise IDF</w:t>
            </w:r>
          </w:p>
          <w:p w14:paraId="285E3C40" w14:textId="23426EEF" w:rsidR="003C015A" w:rsidRPr="008007C1" w:rsidRDefault="003C015A" w:rsidP="008A2DB5">
            <w:pPr>
              <w:outlineLvl w:val="1"/>
              <w:rPr>
                <w:rFonts w:ascii="Sansation" w:hAnsi="Sansation" w:cs="Arial"/>
                <w:color w:val="706A64"/>
                <w:sz w:val="18"/>
              </w:rPr>
            </w:pPr>
            <w:r w:rsidRPr="008007C1">
              <w:rPr>
                <w:rFonts w:ascii="Sansation" w:hAnsi="Sansation" w:cs="Arial"/>
                <w:color w:val="706A64"/>
                <w:sz w:val="18"/>
              </w:rPr>
              <w:t>2003 – 2019 : Groupe Unibail :</w:t>
            </w:r>
            <w:r w:rsidR="008007C1">
              <w:rPr>
                <w:rFonts w:ascii="Sansation" w:hAnsi="Sansation" w:cs="Arial"/>
                <w:color w:val="706A64"/>
                <w:sz w:val="18"/>
              </w:rPr>
              <w:t xml:space="preserve"> D</w:t>
            </w:r>
            <w:r w:rsidRPr="008007C1">
              <w:rPr>
                <w:rFonts w:ascii="Sansation" w:hAnsi="Sansation" w:cs="Arial"/>
                <w:color w:val="706A64"/>
                <w:sz w:val="18"/>
              </w:rPr>
              <w:t>irecteur d’</w:t>
            </w:r>
            <w:r w:rsidR="008007C1">
              <w:rPr>
                <w:rFonts w:ascii="Sansation" w:hAnsi="Sansation" w:cs="Arial"/>
                <w:color w:val="706A64"/>
                <w:sz w:val="18"/>
              </w:rPr>
              <w:t>Investissement P</w:t>
            </w:r>
            <w:r w:rsidRPr="008007C1">
              <w:rPr>
                <w:rFonts w:ascii="Sansation" w:hAnsi="Sansation" w:cs="Arial"/>
                <w:color w:val="706A64"/>
                <w:sz w:val="18"/>
              </w:rPr>
              <w:t xml:space="preserve">ôle Bureaux puis </w:t>
            </w:r>
            <w:r w:rsidR="008007C1">
              <w:rPr>
                <w:rFonts w:ascii="Sansation" w:hAnsi="Sansation" w:cs="Arial"/>
                <w:color w:val="706A64"/>
                <w:sz w:val="18"/>
              </w:rPr>
              <w:t>D</w:t>
            </w:r>
            <w:r w:rsidRPr="008007C1">
              <w:rPr>
                <w:rFonts w:ascii="Sansation" w:hAnsi="Sansation" w:cs="Arial"/>
                <w:color w:val="706A64"/>
                <w:sz w:val="18"/>
              </w:rPr>
              <w:t xml:space="preserve">irecteur de </w:t>
            </w:r>
            <w:r w:rsidR="008007C1">
              <w:rPr>
                <w:rFonts w:ascii="Sansation" w:hAnsi="Sansation" w:cs="Arial"/>
                <w:color w:val="706A64"/>
                <w:sz w:val="18"/>
              </w:rPr>
              <w:t>P</w:t>
            </w:r>
            <w:r w:rsidRPr="008007C1">
              <w:rPr>
                <w:rFonts w:ascii="Sansation" w:hAnsi="Sansation" w:cs="Arial"/>
                <w:color w:val="706A64"/>
                <w:sz w:val="18"/>
              </w:rPr>
              <w:t xml:space="preserve">rogramme </w:t>
            </w:r>
            <w:r w:rsidR="008007C1">
              <w:rPr>
                <w:rFonts w:ascii="Sansation" w:hAnsi="Sansation" w:cs="Arial"/>
                <w:color w:val="706A64"/>
                <w:sz w:val="18"/>
              </w:rPr>
              <w:t>D</w:t>
            </w:r>
            <w:r w:rsidRPr="008007C1">
              <w:rPr>
                <w:rFonts w:ascii="Sansation" w:hAnsi="Sansation" w:cs="Arial"/>
                <w:color w:val="706A64"/>
                <w:sz w:val="18"/>
              </w:rPr>
              <w:t xml:space="preserve">éveloppement </w:t>
            </w:r>
            <w:proofErr w:type="spellStart"/>
            <w:r w:rsidRPr="008007C1">
              <w:rPr>
                <w:rFonts w:ascii="Sansation" w:hAnsi="Sansation" w:cs="Arial"/>
                <w:color w:val="706A64"/>
                <w:sz w:val="18"/>
              </w:rPr>
              <w:t>Retail</w:t>
            </w:r>
            <w:proofErr w:type="spellEnd"/>
            <w:r w:rsidRPr="008007C1">
              <w:rPr>
                <w:rFonts w:ascii="Sansation" w:hAnsi="Sansation" w:cs="Arial"/>
                <w:color w:val="706A64"/>
                <w:sz w:val="18"/>
              </w:rPr>
              <w:t xml:space="preserve"> puis Directeur des projets Européens puis Directeur des Grands Projets VIPARIS</w:t>
            </w:r>
          </w:p>
          <w:p w14:paraId="16E374BA" w14:textId="0489E797" w:rsidR="005A0EC5" w:rsidRPr="008007C1" w:rsidRDefault="003C015A" w:rsidP="008A2DB5">
            <w:pPr>
              <w:outlineLvl w:val="1"/>
              <w:rPr>
                <w:rFonts w:ascii="Sansation" w:hAnsi="Sansation" w:cs="Arial"/>
                <w:color w:val="706A64"/>
                <w:sz w:val="18"/>
              </w:rPr>
            </w:pPr>
            <w:r w:rsidRPr="008007C1">
              <w:rPr>
                <w:rFonts w:ascii="Sansation" w:hAnsi="Sansation" w:cs="Arial"/>
                <w:color w:val="706A64"/>
                <w:sz w:val="18"/>
              </w:rPr>
              <w:t>Depuis 2019 : Directeur immobilier Groupe adjoint puis Directeur immobilier Groupe depuis le 01/07/2020</w:t>
            </w:r>
          </w:p>
          <w:p w14:paraId="5CE01081" w14:textId="7354CA58" w:rsidR="005A0EC5" w:rsidRPr="008A2DB5" w:rsidRDefault="005A0EC5" w:rsidP="008A2DB5">
            <w:pPr>
              <w:outlineLvl w:val="1"/>
              <w:rPr>
                <w:rFonts w:ascii="Sansation" w:hAnsi="Sansation" w:cs="Arial"/>
                <w:color w:val="706A64"/>
              </w:rPr>
            </w:pPr>
          </w:p>
        </w:tc>
      </w:tr>
      <w:tr w:rsidR="005A0EC5" w:rsidRPr="008A2DB5" w14:paraId="697B2A8D" w14:textId="77777777" w:rsidTr="001B4F43">
        <w:tc>
          <w:tcPr>
            <w:tcW w:w="9209" w:type="dxa"/>
            <w:gridSpan w:val="2"/>
          </w:tcPr>
          <w:p w14:paraId="7EABB3C0" w14:textId="1504D73F" w:rsidR="005A0EC5" w:rsidRPr="005A0EC5" w:rsidRDefault="005A0EC5" w:rsidP="008A2DB5">
            <w:pPr>
              <w:outlineLvl w:val="0"/>
              <w:rPr>
                <w:rFonts w:ascii="Sansation" w:hAnsi="Sansation" w:cs="Arial"/>
                <w:b/>
                <w:color w:val="706A64"/>
                <w:sz w:val="20"/>
                <w:lang w:eastAsia="zh-CN"/>
              </w:rPr>
            </w:pPr>
            <w:r w:rsidRPr="005A0EC5">
              <w:rPr>
                <w:rFonts w:ascii="Sansation" w:hAnsi="Sansation" w:cs="Arial"/>
                <w:b/>
                <w:color w:val="706A64"/>
                <w:sz w:val="20"/>
                <w:lang w:eastAsia="zh-CN"/>
              </w:rPr>
              <w:t>Ma vision du métier de Directeur immobilier</w:t>
            </w:r>
          </w:p>
          <w:p w14:paraId="13D95E56" w14:textId="027F3A1D" w:rsidR="005A0EC5" w:rsidRDefault="008007C1" w:rsidP="002F79D7">
            <w:pPr>
              <w:outlineLvl w:val="0"/>
              <w:rPr>
                <w:rFonts w:ascii="Sansation" w:eastAsia="SimSun" w:hAnsi="Sansation" w:cs="Arial"/>
                <w:bCs/>
                <w:color w:val="706A64"/>
                <w:sz w:val="18"/>
                <w:szCs w:val="32"/>
                <w:lang w:eastAsia="fr-FR"/>
              </w:rPr>
            </w:pPr>
            <w:r w:rsidRPr="008007C1">
              <w:rPr>
                <w:rFonts w:ascii="Sansation" w:eastAsia="SimSun" w:hAnsi="Sansation" w:cs="Arial"/>
                <w:bCs/>
                <w:color w:val="706A64"/>
                <w:sz w:val="18"/>
                <w:szCs w:val="32"/>
                <w:lang w:eastAsia="fr-FR"/>
              </w:rPr>
              <w:t>L’immobilier</w:t>
            </w:r>
            <w:r>
              <w:rPr>
                <w:rFonts w:ascii="Sansation" w:eastAsia="SimSun" w:hAnsi="Sansation" w:cs="Arial"/>
                <w:bCs/>
                <w:color w:val="706A64"/>
                <w:sz w:val="18"/>
                <w:szCs w:val="32"/>
                <w:lang w:eastAsia="fr-FR"/>
              </w:rPr>
              <w:t xml:space="preserve"> est un secteur à la croisée des grands enjeux stratégique des entreprises. Il participe de leur stratégie de transformation et RH (</w:t>
            </w:r>
            <w:r w:rsidR="00BB7287">
              <w:rPr>
                <w:rFonts w:ascii="Sansation" w:eastAsia="SimSun" w:hAnsi="Sansation" w:cs="Arial"/>
                <w:bCs/>
                <w:color w:val="706A64"/>
                <w:sz w:val="18"/>
                <w:szCs w:val="32"/>
                <w:lang w:eastAsia="fr-FR"/>
              </w:rPr>
              <w:t xml:space="preserve">porteur majeur de la marque employeur </w:t>
            </w:r>
            <w:r>
              <w:rPr>
                <w:rFonts w:ascii="Sansation" w:eastAsia="SimSun" w:hAnsi="Sansation" w:cs="Arial"/>
                <w:bCs/>
                <w:color w:val="706A64"/>
                <w:sz w:val="18"/>
                <w:szCs w:val="32"/>
                <w:lang w:eastAsia="fr-FR"/>
              </w:rPr>
              <w:t xml:space="preserve">au travers des environnements de travail, </w:t>
            </w:r>
            <w:r w:rsidR="00BB7287">
              <w:rPr>
                <w:rFonts w:ascii="Sansation" w:eastAsia="SimSun" w:hAnsi="Sansation" w:cs="Arial"/>
                <w:bCs/>
                <w:color w:val="706A64"/>
                <w:sz w:val="18"/>
                <w:szCs w:val="32"/>
                <w:lang w:eastAsia="fr-FR"/>
              </w:rPr>
              <w:t xml:space="preserve">traduisant également </w:t>
            </w:r>
            <w:r>
              <w:rPr>
                <w:rFonts w:ascii="Sansation" w:eastAsia="SimSun" w:hAnsi="Sansation" w:cs="Arial"/>
                <w:bCs/>
                <w:color w:val="706A64"/>
                <w:sz w:val="18"/>
                <w:szCs w:val="32"/>
                <w:lang w:eastAsia="fr-FR"/>
              </w:rPr>
              <w:t>la stratégie d’implantation des équipes les unes par rapport aux autres…), de leur stratégie d’exploitation et de services aux salariés, de leur politique RSE</w:t>
            </w:r>
            <w:r w:rsidR="002F79D7">
              <w:rPr>
                <w:rFonts w:ascii="Sansation" w:eastAsia="SimSun" w:hAnsi="Sansation" w:cs="Arial"/>
                <w:bCs/>
                <w:color w:val="706A64"/>
                <w:sz w:val="18"/>
                <w:szCs w:val="32"/>
                <w:lang w:eastAsia="fr-FR"/>
              </w:rPr>
              <w:t xml:space="preserve"> (implantation des immeubles par rapport aux transports en commun, consommation des immeubles…) et de leur politique financière (souvent il s’agit du second poste de dépense des entreprises).</w:t>
            </w:r>
          </w:p>
          <w:p w14:paraId="722DFE21" w14:textId="65E52E1E" w:rsidR="002F79D7" w:rsidRPr="008007C1" w:rsidRDefault="002F79D7" w:rsidP="002F79D7">
            <w:pPr>
              <w:outlineLvl w:val="0"/>
              <w:rPr>
                <w:rFonts w:ascii="Sansation" w:eastAsia="SimSun" w:hAnsi="Sansation" w:cs="Arial"/>
                <w:bCs/>
                <w:color w:val="706A64"/>
                <w:sz w:val="32"/>
                <w:szCs w:val="32"/>
                <w:lang w:eastAsia="fr-FR"/>
              </w:rPr>
            </w:pPr>
            <w:r>
              <w:rPr>
                <w:rFonts w:ascii="Sansation" w:eastAsia="SimSun" w:hAnsi="Sansation" w:cs="Arial"/>
                <w:bCs/>
                <w:color w:val="706A64"/>
                <w:sz w:val="18"/>
                <w:szCs w:val="32"/>
                <w:lang w:eastAsia="fr-FR"/>
              </w:rPr>
              <w:t>L’immobilier est un métier de service par nature. Le Directeur immobilier agit</w:t>
            </w:r>
            <w:r w:rsidR="00BB7287">
              <w:rPr>
                <w:rFonts w:ascii="Sansation" w:eastAsia="SimSun" w:hAnsi="Sansation" w:cs="Arial"/>
                <w:bCs/>
                <w:color w:val="706A64"/>
                <w:sz w:val="18"/>
                <w:szCs w:val="32"/>
                <w:lang w:eastAsia="fr-FR"/>
              </w:rPr>
              <w:t xml:space="preserve"> transversalement au plus haut niveau des organisations,</w:t>
            </w:r>
            <w:r>
              <w:rPr>
                <w:rFonts w:ascii="Sansation" w:eastAsia="SimSun" w:hAnsi="Sansation" w:cs="Arial"/>
                <w:bCs/>
                <w:color w:val="706A64"/>
                <w:sz w:val="18"/>
                <w:szCs w:val="32"/>
                <w:lang w:eastAsia="fr-FR"/>
              </w:rPr>
              <w:t xml:space="preserve"> en coopération avec l’ensemble des décideurs stratégiques dans les domaines ci-dessus, pour mettre en correspondance des besoins exprimés par les grandes fonctions utilisatrices avec une stratégie de valorisation du patrimoine ou d’optimisation des coûts, pour le meilleur service rendu. </w:t>
            </w:r>
          </w:p>
        </w:tc>
      </w:tr>
      <w:tr w:rsidR="008A2DB5" w:rsidRPr="008A2DB5" w14:paraId="1FDFD5CE" w14:textId="77777777" w:rsidTr="008007C1">
        <w:trPr>
          <w:trHeight w:val="4179"/>
        </w:trPr>
        <w:tc>
          <w:tcPr>
            <w:tcW w:w="4390" w:type="dxa"/>
          </w:tcPr>
          <w:p w14:paraId="10A459CD" w14:textId="77777777" w:rsidR="005A0EC5" w:rsidRDefault="008A2DB5" w:rsidP="008A2DB5">
            <w:pPr>
              <w:outlineLvl w:val="1"/>
              <w:rPr>
                <w:rFonts w:ascii="Sansation" w:hAnsi="Sansation" w:cs="Arial"/>
                <w:b/>
                <w:color w:val="706A64"/>
                <w:sz w:val="20"/>
                <w:lang w:eastAsia="zh-CN"/>
              </w:rPr>
            </w:pPr>
            <w:r w:rsidRPr="008A2DB5">
              <w:rPr>
                <w:rFonts w:ascii="Sansation" w:hAnsi="Sansation" w:cs="Arial"/>
                <w:b/>
                <w:color w:val="706A64"/>
                <w:sz w:val="20"/>
                <w:lang w:eastAsia="zh-CN"/>
              </w:rPr>
              <w:t xml:space="preserve">Mon ambition pour l’ADI </w:t>
            </w:r>
          </w:p>
          <w:p w14:paraId="081DA663" w14:textId="51551D3B" w:rsidR="008A2DB5" w:rsidRDefault="005A0EC5" w:rsidP="008A2DB5">
            <w:pPr>
              <w:outlineLvl w:val="1"/>
              <w:rPr>
                <w:rFonts w:ascii="Sansation" w:hAnsi="Sansation" w:cs="Arial"/>
                <w:b/>
                <w:color w:val="706A64"/>
                <w:sz w:val="20"/>
                <w:lang w:eastAsia="zh-CN"/>
              </w:rPr>
            </w:pPr>
            <w:r>
              <w:rPr>
                <w:rFonts w:ascii="Sansation" w:hAnsi="Sansation" w:cs="Arial"/>
                <w:b/>
                <w:color w:val="706A64"/>
                <w:sz w:val="20"/>
                <w:lang w:eastAsia="zh-CN"/>
              </w:rPr>
              <w:t>M</w:t>
            </w:r>
            <w:r w:rsidR="008A2DB5" w:rsidRPr="008A2DB5">
              <w:rPr>
                <w:rFonts w:ascii="Sansation" w:hAnsi="Sansation" w:cs="Arial"/>
                <w:b/>
                <w:color w:val="706A64"/>
                <w:sz w:val="20"/>
                <w:lang w:eastAsia="zh-CN"/>
              </w:rPr>
              <w:t>a vison du rôle que doit jouer l’ADI</w:t>
            </w:r>
          </w:p>
          <w:p w14:paraId="7484EC1E" w14:textId="77777777" w:rsidR="008A2DB5" w:rsidRPr="008A2DB5" w:rsidRDefault="008A2DB5" w:rsidP="008A2DB5">
            <w:pPr>
              <w:outlineLvl w:val="1"/>
              <w:rPr>
                <w:rFonts w:ascii="Sansation" w:hAnsi="Sansation" w:cs="Arial"/>
                <w:color w:val="706A64"/>
                <w:sz w:val="20"/>
                <w:lang w:eastAsia="zh-CN"/>
              </w:rPr>
            </w:pPr>
          </w:p>
          <w:p w14:paraId="37C0E2F1" w14:textId="0D5BEB7E" w:rsidR="002F79D7" w:rsidRDefault="002F79D7" w:rsidP="008A2DB5">
            <w:pPr>
              <w:outlineLvl w:val="1"/>
              <w:rPr>
                <w:rFonts w:ascii="Sansation" w:hAnsi="Sansation" w:cs="Arial"/>
                <w:color w:val="706A64"/>
                <w:sz w:val="18"/>
                <w:lang w:eastAsia="zh-CN"/>
              </w:rPr>
            </w:pPr>
            <w:r w:rsidRPr="002F79D7">
              <w:rPr>
                <w:rFonts w:ascii="Sansation" w:hAnsi="Sansation" w:cs="Arial"/>
                <w:color w:val="706A64"/>
                <w:sz w:val="18"/>
                <w:lang w:eastAsia="zh-CN"/>
              </w:rPr>
              <w:t>L’ADI est un espace de partage et de rencontre des décideurs immo</w:t>
            </w:r>
            <w:r>
              <w:rPr>
                <w:rFonts w:ascii="Sansation" w:hAnsi="Sansation" w:cs="Arial"/>
                <w:color w:val="706A64"/>
                <w:sz w:val="18"/>
                <w:lang w:eastAsia="zh-CN"/>
              </w:rPr>
              <w:t>biliers des grands utilisateurs, dans lequel le Directeur immobilier, qui est souvent le seul professionnel de l’immobilier dans sa société, puisse bénéficier et entretenir une culture immobilière complète au travers des échanges qu’il peut avoir avec ses pairs mais aussi avec les autres professionnels de l’industrie immobilière : foncières, brokers, promoteurs, bureaux d’études</w:t>
            </w:r>
            <w:r w:rsidR="00BF05A2">
              <w:rPr>
                <w:rFonts w:ascii="Sansation" w:hAnsi="Sansation" w:cs="Arial"/>
                <w:color w:val="706A64"/>
                <w:sz w:val="18"/>
                <w:lang w:eastAsia="zh-CN"/>
              </w:rPr>
              <w:t>, intellectuels</w:t>
            </w:r>
            <w:r>
              <w:rPr>
                <w:rFonts w:ascii="Sansation" w:hAnsi="Sansation" w:cs="Arial"/>
                <w:color w:val="706A64"/>
                <w:sz w:val="18"/>
                <w:lang w:eastAsia="zh-CN"/>
              </w:rPr>
              <w:t>…autour des évolutions du marché immobilier</w:t>
            </w:r>
            <w:r w:rsidR="00BF05A2">
              <w:rPr>
                <w:rFonts w:ascii="Sansation" w:hAnsi="Sansation" w:cs="Arial"/>
                <w:color w:val="706A64"/>
                <w:sz w:val="18"/>
                <w:lang w:eastAsia="zh-CN"/>
              </w:rPr>
              <w:t xml:space="preserve"> et des environnements de travail</w:t>
            </w:r>
            <w:r>
              <w:rPr>
                <w:rFonts w:ascii="Sansation" w:hAnsi="Sansation" w:cs="Arial"/>
                <w:color w:val="706A64"/>
                <w:sz w:val="18"/>
                <w:lang w:eastAsia="zh-CN"/>
              </w:rPr>
              <w:t>, des tendances en terme d’innovation ou face à des crises particulières</w:t>
            </w:r>
            <w:r w:rsidR="00BF05A2">
              <w:rPr>
                <w:rFonts w:ascii="Sansation" w:hAnsi="Sansation" w:cs="Arial"/>
                <w:color w:val="706A64"/>
                <w:sz w:val="18"/>
                <w:lang w:eastAsia="zh-CN"/>
              </w:rPr>
              <w:t xml:space="preserve"> (comme la crise COVID que nous subissons tous)</w:t>
            </w:r>
            <w:r>
              <w:rPr>
                <w:rFonts w:ascii="Sansation" w:hAnsi="Sansation" w:cs="Arial"/>
                <w:color w:val="706A64"/>
                <w:sz w:val="18"/>
                <w:lang w:eastAsia="zh-CN"/>
              </w:rPr>
              <w:t>, des perfor</w:t>
            </w:r>
            <w:r w:rsidR="00BF05A2">
              <w:rPr>
                <w:rFonts w:ascii="Sansation" w:hAnsi="Sansation" w:cs="Arial"/>
                <w:color w:val="706A64"/>
                <w:sz w:val="18"/>
                <w:lang w:eastAsia="zh-CN"/>
              </w:rPr>
              <w:t>mances des autres utilisateurs…</w:t>
            </w:r>
          </w:p>
          <w:p w14:paraId="7DCF0D6B" w14:textId="77777777" w:rsidR="00BF05A2" w:rsidRDefault="00BF05A2" w:rsidP="008A2DB5">
            <w:pPr>
              <w:outlineLvl w:val="1"/>
              <w:rPr>
                <w:rFonts w:ascii="Sansation" w:hAnsi="Sansation" w:cs="Arial"/>
                <w:color w:val="706A64"/>
                <w:sz w:val="18"/>
                <w:lang w:eastAsia="zh-CN"/>
              </w:rPr>
            </w:pPr>
          </w:p>
          <w:p w14:paraId="2A633808" w14:textId="026BC37D" w:rsidR="00BF05A2" w:rsidRPr="002F79D7" w:rsidRDefault="00BF05A2" w:rsidP="00BF05A2">
            <w:pPr>
              <w:outlineLvl w:val="1"/>
              <w:rPr>
                <w:rFonts w:ascii="Sansation" w:hAnsi="Sansation" w:cs="Arial"/>
                <w:color w:val="706A64"/>
                <w:sz w:val="18"/>
                <w:lang w:eastAsia="zh-CN"/>
              </w:rPr>
            </w:pPr>
            <w:r>
              <w:rPr>
                <w:rFonts w:ascii="Sansation" w:hAnsi="Sansation" w:cs="Arial"/>
                <w:color w:val="706A64"/>
                <w:sz w:val="18"/>
                <w:lang w:eastAsia="zh-CN"/>
              </w:rPr>
              <w:t>L’ADI doit également pouvoir porter la voix des entreprises dans le domaine immobilier sur les aspects environnementaux, réglementaires, législatifs, commerciaux, vis-à-vis des administrations comme vis-à-vis de nos propriétaires…</w:t>
            </w:r>
          </w:p>
        </w:tc>
        <w:tc>
          <w:tcPr>
            <w:tcW w:w="4819" w:type="dxa"/>
          </w:tcPr>
          <w:p w14:paraId="3B694B92" w14:textId="77777777" w:rsidR="008A2DB5" w:rsidRPr="008A2DB5" w:rsidRDefault="008A2DB5" w:rsidP="008A2DB5">
            <w:pPr>
              <w:outlineLvl w:val="1"/>
              <w:rPr>
                <w:rFonts w:ascii="Sansation" w:hAnsi="Sansation" w:cs="Arial"/>
                <w:b/>
                <w:color w:val="706A64"/>
                <w:sz w:val="20"/>
                <w:lang w:eastAsia="zh-CN"/>
              </w:rPr>
            </w:pPr>
            <w:r w:rsidRPr="008A2DB5">
              <w:rPr>
                <w:rFonts w:ascii="Sansation" w:hAnsi="Sansation" w:cs="Arial"/>
                <w:b/>
                <w:color w:val="706A64"/>
                <w:sz w:val="20"/>
                <w:lang w:eastAsia="zh-CN"/>
              </w:rPr>
              <w:t>Mon engagement actuel et à venir au sein de l’ADI.</w:t>
            </w:r>
          </w:p>
          <w:p w14:paraId="5184F083" w14:textId="77777777" w:rsidR="008A2DB5" w:rsidRPr="008A2DB5" w:rsidRDefault="008A2DB5" w:rsidP="008A2DB5">
            <w:pPr>
              <w:outlineLvl w:val="1"/>
              <w:rPr>
                <w:rFonts w:ascii="Sansation" w:hAnsi="Sansation" w:cs="Arial"/>
                <w:color w:val="706A64"/>
                <w:sz w:val="20"/>
                <w:lang w:eastAsia="zh-CN"/>
              </w:rPr>
            </w:pPr>
          </w:p>
          <w:p w14:paraId="740BAE93" w14:textId="1156F110" w:rsidR="008A2DB5" w:rsidRDefault="00BF05A2" w:rsidP="008A2DB5">
            <w:pPr>
              <w:outlineLvl w:val="1"/>
              <w:rPr>
                <w:rFonts w:ascii="Sansation" w:hAnsi="Sansation" w:cs="Arial"/>
                <w:color w:val="706A64"/>
                <w:sz w:val="20"/>
                <w:lang w:eastAsia="zh-CN"/>
              </w:rPr>
            </w:pPr>
            <w:r>
              <w:rPr>
                <w:rFonts w:ascii="Sansation" w:hAnsi="Sansation" w:cs="Arial"/>
                <w:color w:val="706A64"/>
                <w:sz w:val="20"/>
                <w:lang w:eastAsia="zh-CN"/>
              </w:rPr>
              <w:t>Je suis nouveau au sein de l’ADI ; j’ai participé à quelques diners et ai eu le plaisir de m’exprimer pour présenter la vision de l’immobilier d’orange face aux nouveaux enjeux révélés (ou amplifiés) par la crise du COVID.</w:t>
            </w:r>
          </w:p>
          <w:p w14:paraId="4F6A9E6C" w14:textId="77777777" w:rsidR="00BF05A2" w:rsidRDefault="00BF05A2" w:rsidP="008A2DB5">
            <w:pPr>
              <w:outlineLvl w:val="1"/>
              <w:rPr>
                <w:rFonts w:ascii="Sansation" w:hAnsi="Sansation" w:cs="Arial"/>
                <w:color w:val="706A64"/>
                <w:sz w:val="20"/>
                <w:lang w:eastAsia="zh-CN"/>
              </w:rPr>
            </w:pPr>
          </w:p>
          <w:p w14:paraId="35AA5075" w14:textId="2330BBB4" w:rsidR="00BF05A2" w:rsidRPr="008A2DB5" w:rsidRDefault="00BF05A2" w:rsidP="008A2DB5">
            <w:pPr>
              <w:outlineLvl w:val="1"/>
              <w:rPr>
                <w:rFonts w:ascii="Sansation" w:hAnsi="Sansation" w:cs="Arial"/>
                <w:color w:val="706A64"/>
                <w:sz w:val="20"/>
                <w:lang w:eastAsia="zh-CN"/>
              </w:rPr>
            </w:pPr>
            <w:r>
              <w:rPr>
                <w:rFonts w:ascii="Sansation" w:hAnsi="Sansation" w:cs="Arial"/>
                <w:color w:val="706A64"/>
                <w:sz w:val="20"/>
                <w:lang w:eastAsia="zh-CN"/>
              </w:rPr>
              <w:t xml:space="preserve">Je propose ma candidature pour </w:t>
            </w:r>
            <w:r w:rsidR="00BB7287">
              <w:rPr>
                <w:rFonts w:ascii="Sansation" w:hAnsi="Sansation" w:cs="Arial"/>
                <w:color w:val="706A64"/>
                <w:sz w:val="20"/>
                <w:lang w:eastAsia="zh-CN"/>
              </w:rPr>
              <w:t xml:space="preserve">y </w:t>
            </w:r>
            <w:r>
              <w:rPr>
                <w:rFonts w:ascii="Sansation" w:hAnsi="Sansation" w:cs="Arial"/>
                <w:color w:val="706A64"/>
                <w:sz w:val="20"/>
                <w:lang w:eastAsia="zh-CN"/>
              </w:rPr>
              <w:t xml:space="preserve">participer plus activement  en tant qu’Administrateur, </w:t>
            </w:r>
            <w:r w:rsidR="00BB7287">
              <w:rPr>
                <w:rFonts w:ascii="Sansation" w:hAnsi="Sansation" w:cs="Arial"/>
                <w:color w:val="706A64"/>
                <w:sz w:val="20"/>
                <w:lang w:eastAsia="zh-CN"/>
              </w:rPr>
              <w:t>afin de</w:t>
            </w:r>
            <w:r>
              <w:rPr>
                <w:rFonts w:ascii="Sansation" w:hAnsi="Sansation" w:cs="Arial"/>
                <w:color w:val="706A64"/>
                <w:sz w:val="20"/>
                <w:lang w:eastAsia="zh-CN"/>
              </w:rPr>
              <w:t xml:space="preserve"> partager plus amplement </w:t>
            </w:r>
            <w:r w:rsidR="00BB7287">
              <w:rPr>
                <w:rFonts w:ascii="Sansation" w:hAnsi="Sansation" w:cs="Arial"/>
                <w:color w:val="706A64"/>
                <w:sz w:val="20"/>
                <w:lang w:eastAsia="zh-CN"/>
              </w:rPr>
              <w:t xml:space="preserve">la </w:t>
            </w:r>
            <w:r>
              <w:rPr>
                <w:rFonts w:ascii="Sansation" w:hAnsi="Sansation" w:cs="Arial"/>
                <w:color w:val="706A64"/>
                <w:sz w:val="20"/>
                <w:lang w:eastAsia="zh-CN"/>
              </w:rPr>
              <w:t xml:space="preserve">vision et </w:t>
            </w:r>
            <w:r w:rsidR="00BB7287">
              <w:rPr>
                <w:rFonts w:ascii="Sansation" w:hAnsi="Sansation" w:cs="Arial"/>
                <w:color w:val="706A64"/>
                <w:sz w:val="20"/>
                <w:lang w:eastAsia="zh-CN"/>
              </w:rPr>
              <w:t>l’</w:t>
            </w:r>
            <w:r>
              <w:rPr>
                <w:rFonts w:ascii="Sansation" w:hAnsi="Sansation" w:cs="Arial"/>
                <w:color w:val="706A64"/>
                <w:sz w:val="20"/>
                <w:lang w:eastAsia="zh-CN"/>
              </w:rPr>
              <w:t xml:space="preserve">expérience </w:t>
            </w:r>
            <w:r w:rsidR="00BB7287">
              <w:rPr>
                <w:rFonts w:ascii="Sansation" w:hAnsi="Sansation" w:cs="Arial"/>
                <w:color w:val="706A64"/>
                <w:sz w:val="20"/>
                <w:lang w:eastAsia="zh-CN"/>
              </w:rPr>
              <w:t>d’un groupe dont le parc immobilier atteint plus de 5 millions de m²</w:t>
            </w:r>
            <w:r>
              <w:rPr>
                <w:rFonts w:ascii="Sansation" w:hAnsi="Sansation" w:cs="Arial"/>
                <w:color w:val="706A64"/>
                <w:sz w:val="20"/>
                <w:lang w:eastAsia="zh-CN"/>
              </w:rPr>
              <w:t xml:space="preserve"> sur près de 18000 immeubles, aux enjeux de transformation considérables</w:t>
            </w:r>
            <w:r w:rsidR="00BB7287">
              <w:rPr>
                <w:rFonts w:ascii="Sansation" w:hAnsi="Sansation" w:cs="Arial"/>
                <w:color w:val="706A64"/>
                <w:sz w:val="20"/>
                <w:lang w:eastAsia="zh-CN"/>
              </w:rPr>
              <w:t xml:space="preserve"> (tant en termes d’immobilier pur que d’organisation interne)</w:t>
            </w:r>
            <w:r>
              <w:rPr>
                <w:rFonts w:ascii="Sansation" w:hAnsi="Sansation" w:cs="Arial"/>
                <w:color w:val="706A64"/>
                <w:sz w:val="20"/>
                <w:lang w:eastAsia="zh-CN"/>
              </w:rPr>
              <w:t>, et pour participer activement aux décisions des actions prioritaires de l’ADI.</w:t>
            </w:r>
          </w:p>
          <w:p w14:paraId="352DBBA6" w14:textId="77777777" w:rsidR="008A2DB5" w:rsidRPr="008A2DB5" w:rsidRDefault="008A2DB5" w:rsidP="008A2DB5">
            <w:pPr>
              <w:outlineLvl w:val="1"/>
              <w:rPr>
                <w:rFonts w:ascii="Sansation" w:hAnsi="Sansation" w:cs="Arial"/>
                <w:color w:val="706A64"/>
                <w:sz w:val="20"/>
                <w:lang w:eastAsia="zh-CN"/>
              </w:rPr>
            </w:pPr>
          </w:p>
          <w:p w14:paraId="3684AD57" w14:textId="77777777" w:rsidR="008A2DB5" w:rsidRPr="008A2DB5" w:rsidRDefault="008A2DB5" w:rsidP="008A2DB5">
            <w:pPr>
              <w:outlineLvl w:val="1"/>
              <w:rPr>
                <w:rFonts w:ascii="Sansation" w:hAnsi="Sansation" w:cs="Arial"/>
                <w:color w:val="706A64"/>
                <w:sz w:val="20"/>
                <w:lang w:eastAsia="zh-CN"/>
              </w:rPr>
            </w:pPr>
          </w:p>
          <w:p w14:paraId="1AFABAE0" w14:textId="77777777" w:rsidR="008A2DB5" w:rsidRPr="008A2DB5" w:rsidRDefault="008A2DB5" w:rsidP="008A2DB5">
            <w:pPr>
              <w:outlineLvl w:val="1"/>
              <w:rPr>
                <w:rFonts w:ascii="Sansation" w:hAnsi="Sansation" w:cs="Arial"/>
                <w:b/>
                <w:color w:val="706A64"/>
                <w:sz w:val="20"/>
                <w:lang w:eastAsia="zh-CN"/>
              </w:rPr>
            </w:pPr>
          </w:p>
        </w:tc>
        <w:bookmarkStart w:id="0" w:name="_GoBack"/>
        <w:bookmarkEnd w:id="0"/>
      </w:tr>
    </w:tbl>
    <w:p w14:paraId="6919FCAD" w14:textId="484C6422" w:rsidR="00AD64D0" w:rsidRDefault="00AD64D0"/>
    <w:sectPr w:rsidR="00AD6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
    <w:altName w:val="Times New Roman"/>
    <w:charset w:val="00"/>
    <w:family w:val="auto"/>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5"/>
    <w:rsid w:val="001B4F43"/>
    <w:rsid w:val="002F79D7"/>
    <w:rsid w:val="003C015A"/>
    <w:rsid w:val="005A0EC5"/>
    <w:rsid w:val="008007C1"/>
    <w:rsid w:val="008A2DB5"/>
    <w:rsid w:val="00AD64D0"/>
    <w:rsid w:val="00BB7287"/>
    <w:rsid w:val="00BF0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5B04"/>
  <w15:chartTrackingRefBased/>
  <w15:docId w15:val="{46C22D82-C17F-4233-BEEB-9264ACD6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lrgapp</dc:creator>
  <cp:keywords/>
  <dc:description/>
  <cp:lastModifiedBy>HOUVIEZ Eric SG/DIG</cp:lastModifiedBy>
  <cp:revision>2</cp:revision>
  <dcterms:created xsi:type="dcterms:W3CDTF">2020-09-30T18:35:00Z</dcterms:created>
  <dcterms:modified xsi:type="dcterms:W3CDTF">2020-09-30T18:35:00Z</dcterms:modified>
</cp:coreProperties>
</file>